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1A4" w:rsidRDefault="000831A4" w:rsidP="000831A4">
      <w:pPr>
        <w:jc w:val="center"/>
        <w:rPr>
          <w:b/>
          <w:sz w:val="32"/>
          <w:szCs w:val="32"/>
        </w:rPr>
      </w:pPr>
      <w:r>
        <w:rPr>
          <w:b/>
          <w:sz w:val="32"/>
          <w:szCs w:val="32"/>
        </w:rPr>
        <w:t xml:space="preserve">Методические рекомендации к </w:t>
      </w:r>
      <w:r w:rsidR="00B4558F">
        <w:rPr>
          <w:b/>
          <w:sz w:val="32"/>
          <w:szCs w:val="32"/>
        </w:rPr>
        <w:t xml:space="preserve">написанию </w:t>
      </w:r>
      <w:r>
        <w:rPr>
          <w:b/>
          <w:sz w:val="32"/>
          <w:szCs w:val="32"/>
        </w:rPr>
        <w:t>сочинени</w:t>
      </w:r>
      <w:r w:rsidR="00B4558F">
        <w:rPr>
          <w:b/>
          <w:sz w:val="32"/>
          <w:szCs w:val="32"/>
        </w:rPr>
        <w:t>я</w:t>
      </w:r>
    </w:p>
    <w:p w:rsidR="000831A4" w:rsidRDefault="000831A4" w:rsidP="000831A4">
      <w:pPr>
        <w:pStyle w:val="3"/>
        <w:shd w:val="clear" w:color="auto" w:fill="FFFFFF"/>
        <w:rPr>
          <w:rFonts w:ascii="Times New Roman" w:hAnsi="Times New Roman" w:cs="Times New Roman"/>
          <w:color w:val="0099DC"/>
          <w:sz w:val="28"/>
          <w:szCs w:val="28"/>
        </w:rPr>
      </w:pPr>
      <w:r>
        <w:rPr>
          <w:rFonts w:ascii="Times New Roman" w:hAnsi="Times New Roman" w:cs="Times New Roman"/>
          <w:sz w:val="28"/>
          <w:szCs w:val="28"/>
        </w:rPr>
        <w:t>Композиция сочинения</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 xml:space="preserve">Композиция состоит из трех обязательных элементов: </w:t>
      </w:r>
      <w:r>
        <w:rPr>
          <w:rStyle w:val="a6"/>
          <w:color w:val="484848"/>
          <w:sz w:val="28"/>
          <w:szCs w:val="28"/>
        </w:rPr>
        <w:t>вступления, основной части и заключения</w:t>
      </w:r>
      <w:r>
        <w:rPr>
          <w:rFonts w:ascii="Times New Roman" w:hAnsi="Times New Roman" w:cs="Times New Roman"/>
          <w:color w:val="484848"/>
          <w:sz w:val="28"/>
          <w:szCs w:val="28"/>
        </w:rPr>
        <w:t>. Отсутствие в сочинении одного из элементов композиции рассматривается как ошибка и учитывается при выставлении оценки.</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Трудность вызывает написание вступления и заключения. Эти две части играют сходную роль в композиции сочинения.</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Функция вступления - ввести в тему, дать предварительные, общие сведения о той проблеме, которая стоит за предложенной темой. Задача заключения - подвести итог, обобщить сказанное, завершить текст, еще раз обратив внимание на самое главное.</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Наиболее распространенные недостатки при написании вступления и заключения:</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 изложение общих сведений, не имеющих прямого отношения к теме;</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 выражение собственного восторженного отношения к произведению или автору, своего желания быть похожим на автора или героя (в этом случае заключение наполнено восклицательными предложениями и походит на заклинание);</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 очень длинное, затянутое вступление.</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При написания вступления и заключения нужно руководствоваться соображениями здравого смысла и постоянно задавать себе вопросы: "Как то, что я пишу, относится к теме? С какой целью я все это пишу?" Следует помнить, что подобные вопросы задает себе и преподаватель, читая сочинение. Нет смысла тратить время на изложение сведений, которые могут быть отмечены на полях сочинения ремаркой преподавателя "не по теме".</w:t>
      </w:r>
    </w:p>
    <w:p w:rsidR="000831A4" w:rsidRDefault="000831A4" w:rsidP="000831A4">
      <w:pPr>
        <w:pStyle w:val="a5"/>
        <w:shd w:val="clear" w:color="auto" w:fill="FFFFFF"/>
        <w:rPr>
          <w:rFonts w:ascii="Times New Roman" w:hAnsi="Times New Roman" w:cs="Times New Roman"/>
          <w:color w:val="484848"/>
          <w:sz w:val="28"/>
          <w:szCs w:val="28"/>
        </w:rPr>
      </w:pPr>
      <w:r>
        <w:rPr>
          <w:rStyle w:val="a6"/>
          <w:color w:val="484848"/>
          <w:sz w:val="28"/>
          <w:szCs w:val="28"/>
        </w:rPr>
        <w:t>Вступление</w:t>
      </w:r>
      <w:r>
        <w:rPr>
          <w:rFonts w:ascii="Times New Roman" w:hAnsi="Times New Roman" w:cs="Times New Roman"/>
          <w:color w:val="484848"/>
          <w:sz w:val="28"/>
          <w:szCs w:val="28"/>
        </w:rPr>
        <w:t xml:space="preserve"> не должно содержать все известные нам сведения об авторе и его произведении. Неудачным следует признать такое начало сочинения "Фамусов" на тему "Фамусов в изображении А. Грибоедова":</w:t>
      </w:r>
    </w:p>
    <w:p w:rsidR="000831A4" w:rsidRDefault="000831A4" w:rsidP="000831A4">
      <w:pPr>
        <w:pStyle w:val="a5"/>
        <w:shd w:val="clear" w:color="auto" w:fill="FFFFFF"/>
        <w:rPr>
          <w:rFonts w:ascii="Times New Roman" w:hAnsi="Times New Roman" w:cs="Times New Roman"/>
          <w:i/>
          <w:color w:val="484848"/>
          <w:sz w:val="28"/>
          <w:szCs w:val="28"/>
        </w:rPr>
      </w:pPr>
      <w:r>
        <w:rPr>
          <w:rFonts w:ascii="Times New Roman" w:hAnsi="Times New Roman" w:cs="Times New Roman"/>
          <w:i/>
          <w:color w:val="484848"/>
          <w:sz w:val="28"/>
          <w:szCs w:val="28"/>
        </w:rPr>
        <w:t>А. С. Грибоедов был одним из выдающихся деятелей своего времени. Он был человеком тонкого ума, большого сердца и жил в соответствии с высокими моральными принципами. Грибоедову принадлежит одно из самых великих произведений русской литературы, которое обессмертило его имя. Комедия "Горе от ума" - это произведение, которое было и будет актуально.</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lastRenderedPageBreak/>
        <w:t>Вступление может вводить в тему и анализ произведения. Например, сочинение «Образ Катерины в пьесе "Гроза" А. Островского» начинается динамично:</w:t>
      </w:r>
    </w:p>
    <w:p w:rsidR="000831A4" w:rsidRDefault="000831A4" w:rsidP="000831A4">
      <w:pPr>
        <w:pStyle w:val="a5"/>
        <w:shd w:val="clear" w:color="auto" w:fill="FFFFFF"/>
        <w:rPr>
          <w:rFonts w:ascii="Times New Roman" w:hAnsi="Times New Roman" w:cs="Times New Roman"/>
          <w:i/>
          <w:color w:val="484848"/>
          <w:sz w:val="28"/>
          <w:szCs w:val="28"/>
        </w:rPr>
      </w:pPr>
      <w:r>
        <w:rPr>
          <w:rFonts w:ascii="Times New Roman" w:hAnsi="Times New Roman" w:cs="Times New Roman"/>
          <w:i/>
          <w:color w:val="484848"/>
          <w:sz w:val="28"/>
          <w:szCs w:val="28"/>
        </w:rPr>
        <w:t>Катерина входит в пьесу с темой любви, сначала говорит о своей любви к свекрови, потом - к Варваре. Она любит всех, и сама нуждается в любви и ласке, но в "темном царстве" никто не может дать ей желаемое.</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Данное вступление можно расценить как удачное. Тема "Образ Катерины..." весьма объемна, требует анализа многих элементов пьесы: характера героини, ее мироощущения, отношений с окружающим миром, судьбы, трагического конца. Автор сочинения не тратит время на общие разговоры и с первой фразы переходит к анализу произведения: к первому появлению героини в тексте. Одновременно в первом предложении сочинения автор называет главные художественные темы, которые связаны с образом Катерины: тему христианской любви, тему одиночества, и задает основания для объяснения ее конфликта с людьми.</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 xml:space="preserve">Если в названии темы использованы литературоведческие термины, то есть смысл во вступлении сформулировать ваше понимание данных терминов. Это поможет вам отбирать материал для основной части, строго следуя собственной теоретической посылке. Такие темы, как «Символические образы в романе Ф. М. Достоевского "Преступление и наказание"», «Образ Петра I в творчестве А. Пушкина», «Тема судьбы в романе М. Лермонтова "Герой нашего времени"», можно разворачивать, исходя из собственной интерпретации понятия </w:t>
      </w:r>
      <w:r>
        <w:rPr>
          <w:rStyle w:val="a7"/>
          <w:rFonts w:ascii="Times New Roman" w:hAnsi="Times New Roman" w:cs="Times New Roman"/>
          <w:color w:val="484848"/>
          <w:sz w:val="28"/>
          <w:szCs w:val="28"/>
        </w:rPr>
        <w:t>судьба</w:t>
      </w:r>
      <w:r>
        <w:rPr>
          <w:rFonts w:ascii="Times New Roman" w:hAnsi="Times New Roman" w:cs="Times New Roman"/>
          <w:color w:val="484848"/>
          <w:sz w:val="28"/>
          <w:szCs w:val="28"/>
        </w:rPr>
        <w:t xml:space="preserve"> и его составляющих, термина </w:t>
      </w:r>
      <w:r>
        <w:rPr>
          <w:rStyle w:val="a7"/>
          <w:rFonts w:ascii="Times New Roman" w:hAnsi="Times New Roman" w:cs="Times New Roman"/>
          <w:color w:val="484848"/>
          <w:sz w:val="28"/>
          <w:szCs w:val="28"/>
        </w:rPr>
        <w:t>образ героя</w:t>
      </w:r>
      <w:r>
        <w:rPr>
          <w:rFonts w:ascii="Times New Roman" w:hAnsi="Times New Roman" w:cs="Times New Roman"/>
          <w:color w:val="484848"/>
          <w:sz w:val="28"/>
          <w:szCs w:val="28"/>
        </w:rPr>
        <w:t xml:space="preserve"> и его составляющих, терминов </w:t>
      </w:r>
      <w:r>
        <w:rPr>
          <w:rStyle w:val="a7"/>
          <w:rFonts w:ascii="Times New Roman" w:hAnsi="Times New Roman" w:cs="Times New Roman"/>
          <w:color w:val="484848"/>
          <w:sz w:val="28"/>
          <w:szCs w:val="28"/>
        </w:rPr>
        <w:t>символ</w:t>
      </w:r>
      <w:r>
        <w:rPr>
          <w:rFonts w:ascii="Times New Roman" w:hAnsi="Times New Roman" w:cs="Times New Roman"/>
          <w:color w:val="484848"/>
          <w:sz w:val="28"/>
          <w:szCs w:val="28"/>
        </w:rPr>
        <w:t xml:space="preserve"> и </w:t>
      </w:r>
      <w:r>
        <w:rPr>
          <w:rStyle w:val="a7"/>
          <w:rFonts w:ascii="Times New Roman" w:hAnsi="Times New Roman" w:cs="Times New Roman"/>
          <w:color w:val="484848"/>
          <w:sz w:val="28"/>
          <w:szCs w:val="28"/>
        </w:rPr>
        <w:t>символический образ</w:t>
      </w:r>
      <w:r>
        <w:rPr>
          <w:rFonts w:ascii="Times New Roman" w:hAnsi="Times New Roman" w:cs="Times New Roman"/>
          <w:color w:val="484848"/>
          <w:sz w:val="28"/>
          <w:szCs w:val="28"/>
        </w:rPr>
        <w:t xml:space="preserve">. Так, например, термин </w:t>
      </w:r>
      <w:r>
        <w:rPr>
          <w:rStyle w:val="a7"/>
          <w:rFonts w:ascii="Times New Roman" w:hAnsi="Times New Roman" w:cs="Times New Roman"/>
          <w:color w:val="484848"/>
          <w:sz w:val="28"/>
          <w:szCs w:val="28"/>
        </w:rPr>
        <w:t>образ героя</w:t>
      </w:r>
      <w:r>
        <w:rPr>
          <w:rFonts w:ascii="Times New Roman" w:hAnsi="Times New Roman" w:cs="Times New Roman"/>
          <w:color w:val="484848"/>
          <w:sz w:val="28"/>
          <w:szCs w:val="28"/>
        </w:rPr>
        <w:t xml:space="preserve"> предполагает анализ таких его составляющих, как характер, мировоззренческие характеристики, участие в сюжетной истории, отношения с другими героями, мнение других персонажей и автора, самое общее соотношение образа героя с концепцией произведения.</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Можно сформулировать во вступлении главный тезис, который вы намереваетесь развить, доказать в дальнейшем изложении. Сочинение на тему "Человек и государство" в "петербургской повести" А. Пушкина "Медный всадник" начинается подобным образом:</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Судьба маленького человека в таком государстве, как Россия, трагична. Государственная власть находится в постоянном конфликте со своими подданными и не снисходит к судьбе отдельного гражданина.</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 xml:space="preserve">Во вступлении может содержаться ответ на заданный в теме вопрос; может быть представлено ваше мнение, если в названии темы есть отсылка к мнению абитуриента; может быть дан факт из биографии автора литературного произведения или охарактеризована черта исторического </w:t>
      </w:r>
      <w:r>
        <w:rPr>
          <w:rFonts w:ascii="Times New Roman" w:hAnsi="Times New Roman" w:cs="Times New Roman"/>
          <w:color w:val="484848"/>
          <w:sz w:val="28"/>
          <w:szCs w:val="28"/>
        </w:rPr>
        <w:lastRenderedPageBreak/>
        <w:t>периода, если эти сведения имеют важное значение для последующего анализа текста.</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Подведем итог: нет однотипного, идеального, образцового вступления, которое подходило бы к любой теме. Вступление, как и все сочинение, пишется индивидуально.</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 xml:space="preserve">Заканчивается сочинение </w:t>
      </w:r>
      <w:r>
        <w:rPr>
          <w:rStyle w:val="a6"/>
          <w:color w:val="484848"/>
          <w:sz w:val="28"/>
          <w:szCs w:val="28"/>
        </w:rPr>
        <w:t>заключением</w:t>
      </w:r>
      <w:r>
        <w:rPr>
          <w:rFonts w:ascii="Times New Roman" w:hAnsi="Times New Roman" w:cs="Times New Roman"/>
          <w:color w:val="484848"/>
          <w:sz w:val="28"/>
          <w:szCs w:val="28"/>
        </w:rPr>
        <w:t>. Основное требование к заключению: оно не должно носить чисто формальный характер. Преподаватель не должен сомневаться в его необходимости. Заключение должно быть органично связано с предыдущим изложением.</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В заключении иногда уместно дать обзор всех положений, которые вы осмыслили в основной части, особенно если тема требовала разнообразного материала или длинной цепочки доказательств. Заключение в сочинении на тему "Тема судьбы в творчестве М. Лермонтова" может быть построено следующим образом:</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В своем сочинении я постарался показать многозначность понятия "судьба" в творчестве М. Лермонтова. Судьба России, отношение писателя к Богу и древнему религиозному понятию "судьба", изменение этого отношения со временем - все эти стороны я старался охватить в своей работе.</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Некоторые экзаменационные темы предполагают возможную перекличку исторических эпох: какие-то десятилетия XIX века могут ассоциироваться с современностью. Тогда закономерным будет выглядеть в заключении обращение через проблематику литературного произведения к современной действительности. Например, сочинение «Отцы и дети в романе И. Тургенева "Отцы и дети"» может заканчиваться таким суждением:</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Идеальные отношения между поколениями в представлении И. Тургенева таковы: "дети" продвигают жизнь вперед, развивают новые идеи, осуществляют прогресс, давая обществу "новое слово". Отцы, обращаясь мыслью к своей молодости, снисходительны к детям, оставляют высокомерное желание учить и, сохраняя любознательность, свойственную молодости, интересуются новыми идеями. Мне кажется, что сейчас в России существует та же проблема - конфликт поколений. "Дети" отрицают жизненные идеалы "отцов", выросших при социализме и строивших коммунизм, "отцы" не понимают "детей", выросших при демократии. Нам всем надо быть терпимыми и идти на компромисс.</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 xml:space="preserve">В заключении может быть выражено личное отношение пишущего к произведению, его героям, проблеме. Оно должно быть изложено корректно, без аффектации, чрезмерных восторженных оценок, иметь четко выраженный определенный смысл, должно быть подготовлено материалом </w:t>
      </w:r>
      <w:r>
        <w:rPr>
          <w:rFonts w:ascii="Times New Roman" w:hAnsi="Times New Roman" w:cs="Times New Roman"/>
          <w:color w:val="484848"/>
          <w:sz w:val="28"/>
          <w:szCs w:val="28"/>
        </w:rPr>
        <w:lastRenderedPageBreak/>
        <w:t>основной части. В противном случае от высказывания своего мнения следует воздержаться.</w:t>
      </w:r>
    </w:p>
    <w:p w:rsidR="000831A4" w:rsidRDefault="000831A4" w:rsidP="000831A4">
      <w:pPr>
        <w:pStyle w:val="a5"/>
        <w:shd w:val="clear" w:color="auto" w:fill="FFFFFF"/>
        <w:rPr>
          <w:rFonts w:ascii="Times New Roman" w:hAnsi="Times New Roman" w:cs="Times New Roman"/>
          <w:color w:val="484848"/>
          <w:sz w:val="28"/>
          <w:szCs w:val="28"/>
        </w:rPr>
      </w:pPr>
      <w:r>
        <w:rPr>
          <w:rStyle w:val="a6"/>
          <w:color w:val="484848"/>
          <w:sz w:val="28"/>
          <w:szCs w:val="28"/>
        </w:rPr>
        <w:t>Основная часть</w:t>
      </w:r>
      <w:r>
        <w:rPr>
          <w:rFonts w:ascii="Times New Roman" w:hAnsi="Times New Roman" w:cs="Times New Roman"/>
          <w:color w:val="484848"/>
          <w:sz w:val="28"/>
          <w:szCs w:val="28"/>
        </w:rPr>
        <w:t xml:space="preserve"> сочинения представляет собой анализ литературного произведения в аспекте, заданном темой. Главное, чего следует избегать при написании основной части, - это пересказа литературного произведения. Пересказ сюжетной истории вместо истолкования темы, подкрепленного отсылками к соответствующим эпизодам произведения, является недостатком содержания произведения и приводит к снижению оценки.</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Второй распространенный недостаток основной части - это уход от темы или незаметная для самого пишущего подмена темы, предложенной на экзамене. Чтобы избежать подобного недоразумения, надо внимательно осмыслить выбранную вами тему и ни на минуту не упускать ее из виду.</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Темы сочинения по своему характеру весьма разнообразны. Тема может быть сформулирована в виде вопроса. Например «"Что делать?"(По произведениям современной русской литературы и публицистики)». Тема может быть представлена цитатой: «"Мир умирает каждый раз с умершим человеком" С. Маршак (По произведениям русской литературы XX века)». Тема может предлагать сравнительную характеристику героев: «Обломов и Штольц (по роману И. Гончарова "Обломов")». Иногда тема требует обобщенной характеристики персонажей, например: "Женский характер в изображении Л. Толстого". Тема может отсылать к общей характеристике произведения, например, «Идейно-художественное своеобразие рассказа А. Чехова "Ионыч"», а также охватывать творчество писателя в целом, например, "Русское купечество в произведениях А. Островского".</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 xml:space="preserve">Большую трудность вызывает написание обзорных, "сквозных" тем. Если вы решили написать сочинение на обзорную тему, например: "Образ странника в русской литературе второй половины XIX века", прежде всего постарайтесь во вступлении определить исходные позиции. Тип странника можно истолковать по-разному: странники - это богомольцы, верующие люди, собирающие пожертвования на строительство новых церквей. Или это созерцатели, бредущие по миру с единственной целью - насладиться его красотой. Или это правдоискатели, озабоченные потребностью найти истину, раскрыть тайну бытия. Оговорите во вступлении ваше понимание странничества как одной из сторон русской народной жизни. Оговорите также литературные произведения, сюжетами которых можно воспользоваться для реконструкции данного типа героя. В основной части проанализируйте хотя бы два из названных во вступлении текстов (например, "Очарованный странник" Н. Лескова и "Кому на Руси жить хорошо" Н. Некрасова). Постарайтесь для себя определить особенности изображения странников у каждого автора и на этих особенностях (а не на пересказе сюжета!) стройте свое изложение. В заключении уместно было бы </w:t>
      </w:r>
      <w:r>
        <w:rPr>
          <w:rFonts w:ascii="Times New Roman" w:hAnsi="Times New Roman" w:cs="Times New Roman"/>
          <w:color w:val="484848"/>
          <w:sz w:val="28"/>
          <w:szCs w:val="28"/>
        </w:rPr>
        <w:lastRenderedPageBreak/>
        <w:t>порассуждать, почему данный тип героя стал актуален в русской литературе именно во второй половине XIX века.</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Несомненно, предложенный выше план является одним из возможных путей, по которому можно следовать при написании сочинения. Для вас главным будет определить направление, основные его вехи и четко следовать им при написании сочинения.</w:t>
      </w:r>
    </w:p>
    <w:p w:rsidR="000831A4" w:rsidRDefault="000831A4" w:rsidP="000831A4">
      <w:pPr>
        <w:pStyle w:val="a5"/>
        <w:shd w:val="clear" w:color="auto" w:fill="FFFFFF"/>
        <w:rPr>
          <w:rFonts w:ascii="Times New Roman" w:hAnsi="Times New Roman" w:cs="Times New Roman"/>
          <w:color w:val="484848"/>
          <w:sz w:val="28"/>
          <w:szCs w:val="28"/>
        </w:rPr>
      </w:pPr>
      <w:r>
        <w:rPr>
          <w:rFonts w:ascii="Times New Roman" w:hAnsi="Times New Roman" w:cs="Times New Roman"/>
          <w:color w:val="484848"/>
          <w:sz w:val="28"/>
          <w:szCs w:val="28"/>
        </w:rPr>
        <w:t>Еще раз напомним, что при написании любого сочинения студент должен опираться на анализ текста литературного произведения, не подменяя этот анализ отвлеченными рассуждениями, никак не связанными с анализом литературного произведения (так называемыми рассуждениями о жизни).</w:t>
      </w:r>
    </w:p>
    <w:p w:rsidR="000831A4" w:rsidRDefault="000831A4" w:rsidP="000831A4">
      <w:pPr>
        <w:spacing w:before="60"/>
        <w:rPr>
          <w:sz w:val="28"/>
          <w:szCs w:val="28"/>
        </w:rPr>
      </w:pPr>
    </w:p>
    <w:p w:rsidR="00090707" w:rsidRPr="000831A4" w:rsidRDefault="00090707" w:rsidP="000831A4"/>
    <w:sectPr w:rsidR="00090707" w:rsidRPr="000831A4" w:rsidSect="000907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C64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40A9608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EB6D88"/>
    <w:rsid w:val="000831A4"/>
    <w:rsid w:val="00090707"/>
    <w:rsid w:val="00182577"/>
    <w:rsid w:val="009D02E5"/>
    <w:rsid w:val="00B4558F"/>
    <w:rsid w:val="00EB6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D88"/>
    <w:pPr>
      <w:spacing w:after="0" w:line="240" w:lineRule="auto"/>
      <w:jc w:val="both"/>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EB6D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B6D88"/>
    <w:rPr>
      <w:rFonts w:ascii="Arial" w:eastAsia="Times New Roman" w:hAnsi="Arial" w:cs="Arial"/>
      <w:b/>
      <w:bCs/>
      <w:sz w:val="26"/>
      <w:szCs w:val="26"/>
      <w:lang w:eastAsia="ru-RU"/>
    </w:rPr>
  </w:style>
  <w:style w:type="paragraph" w:styleId="a3">
    <w:name w:val="Body Text Indent"/>
    <w:basedOn w:val="a"/>
    <w:link w:val="a4"/>
    <w:semiHidden/>
    <w:unhideWhenUsed/>
    <w:rsid w:val="00EB6D88"/>
    <w:pPr>
      <w:spacing w:after="120"/>
      <w:ind w:left="283"/>
    </w:pPr>
  </w:style>
  <w:style w:type="character" w:customStyle="1" w:styleId="a4">
    <w:name w:val="Основной текст с отступом Знак"/>
    <w:basedOn w:val="a0"/>
    <w:link w:val="a3"/>
    <w:semiHidden/>
    <w:rsid w:val="00EB6D88"/>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EB6D88"/>
    <w:pPr>
      <w:spacing w:after="120" w:line="480" w:lineRule="auto"/>
      <w:jc w:val="left"/>
    </w:pPr>
    <w:rPr>
      <w:sz w:val="20"/>
      <w:szCs w:val="20"/>
    </w:rPr>
  </w:style>
  <w:style w:type="character" w:customStyle="1" w:styleId="20">
    <w:name w:val="Основной текст 2 Знак"/>
    <w:basedOn w:val="a0"/>
    <w:link w:val="2"/>
    <w:semiHidden/>
    <w:rsid w:val="00EB6D88"/>
    <w:rPr>
      <w:rFonts w:ascii="Times New Roman" w:eastAsia="Times New Roman" w:hAnsi="Times New Roman" w:cs="Times New Roman"/>
      <w:sz w:val="20"/>
      <w:szCs w:val="20"/>
      <w:lang w:eastAsia="ru-RU"/>
    </w:rPr>
  </w:style>
  <w:style w:type="paragraph" w:styleId="a5">
    <w:name w:val="Normal (Web)"/>
    <w:basedOn w:val="a"/>
    <w:semiHidden/>
    <w:unhideWhenUsed/>
    <w:rsid w:val="000831A4"/>
    <w:pPr>
      <w:spacing w:before="100" w:beforeAutospacing="1" w:after="100" w:afterAutospacing="1"/>
      <w:ind w:firstLine="300"/>
    </w:pPr>
    <w:rPr>
      <w:rFonts w:ascii="Arial" w:hAnsi="Arial" w:cs="Arial"/>
      <w:sz w:val="22"/>
      <w:szCs w:val="22"/>
    </w:rPr>
  </w:style>
  <w:style w:type="character" w:styleId="a6">
    <w:name w:val="Strong"/>
    <w:basedOn w:val="a0"/>
    <w:qFormat/>
    <w:rsid w:val="000831A4"/>
    <w:rPr>
      <w:b/>
      <w:bCs/>
    </w:rPr>
  </w:style>
  <w:style w:type="character" w:styleId="a7">
    <w:name w:val="Emphasis"/>
    <w:basedOn w:val="a0"/>
    <w:qFormat/>
    <w:rsid w:val="000831A4"/>
    <w:rPr>
      <w:i/>
      <w:iCs/>
    </w:rPr>
  </w:style>
</w:styles>
</file>

<file path=word/webSettings.xml><?xml version="1.0" encoding="utf-8"?>
<w:webSettings xmlns:r="http://schemas.openxmlformats.org/officeDocument/2006/relationships" xmlns:w="http://schemas.openxmlformats.org/wordprocessingml/2006/main">
  <w:divs>
    <w:div w:id="136462446">
      <w:bodyDiv w:val="1"/>
      <w:marLeft w:val="0"/>
      <w:marRight w:val="0"/>
      <w:marTop w:val="0"/>
      <w:marBottom w:val="0"/>
      <w:divBdr>
        <w:top w:val="none" w:sz="0" w:space="0" w:color="auto"/>
        <w:left w:val="none" w:sz="0" w:space="0" w:color="auto"/>
        <w:bottom w:val="none" w:sz="0" w:space="0" w:color="auto"/>
        <w:right w:val="none" w:sz="0" w:space="0" w:color="auto"/>
      </w:divBdr>
    </w:div>
    <w:div w:id="15570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1522</Words>
  <Characters>8677</Characters>
  <Application>Microsoft Office Word</Application>
  <DocSecurity>0</DocSecurity>
  <Lines>72</Lines>
  <Paragraphs>20</Paragraphs>
  <ScaleCrop>false</ScaleCrop>
  <Company>Microsoft</Company>
  <LinksUpToDate>false</LinksUpToDate>
  <CharactersWithSpaces>10179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7</cp:revision>
  <dcterms:created xsi:type="dcterms:W3CDTF">2012-05-13T12:22:00Z</dcterms:created>
  <dcterms:modified xsi:type="dcterms:W3CDTF">2012-05-13T12:34:00Z</dcterms:modified>
</cp:coreProperties>
</file>